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364"/>
      </w:tblGrid>
      <w:tr w:rsidR="009D447B" w:rsidRPr="0089674C" w:rsidTr="009D447B">
        <w:trPr>
          <w:trHeight w:val="1967"/>
        </w:trPr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9D447B" w:rsidRPr="0089674C" w:rsidRDefault="008D61ED" w:rsidP="00A623A1">
            <w:pPr>
              <w:suppressAutoHyphens/>
              <w:spacing w:line="360" w:lineRule="auto"/>
              <w:jc w:val="both"/>
              <w:rPr>
                <w:b/>
                <w:kern w:val="1"/>
                <w:szCs w:val="24"/>
                <w:lang w:eastAsia="ar-SA"/>
              </w:rPr>
            </w:pPr>
            <w:r w:rsidRPr="009D447B">
              <w:rPr>
                <w:b/>
                <w:noProof/>
                <w:kern w:val="1"/>
                <w:szCs w:val="24"/>
                <w:lang w:eastAsia="ru-RU"/>
              </w:rPr>
              <w:drawing>
                <wp:inline distT="0" distB="0" distL="0" distR="0">
                  <wp:extent cx="1638300" cy="1228725"/>
                  <wp:effectExtent l="0" t="0" r="0" b="9525"/>
                  <wp:docPr id="3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  <w:tcBorders>
              <w:left w:val="nil"/>
              <w:right w:val="nil"/>
            </w:tcBorders>
            <w:vAlign w:val="center"/>
          </w:tcPr>
          <w:p w:rsidR="009D447B" w:rsidRDefault="009D447B" w:rsidP="009D447B">
            <w:pPr>
              <w:suppressAutoHyphens/>
              <w:spacing w:after="0" w:line="360" w:lineRule="auto"/>
              <w:ind w:left="-108" w:right="34"/>
              <w:jc w:val="center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 xml:space="preserve">КЕМЕРОВСКИЙ ГОСУДАРСТВЕННЫЙ </w:t>
            </w:r>
          </w:p>
          <w:p w:rsidR="009D447B" w:rsidRDefault="009D447B" w:rsidP="009D447B">
            <w:pPr>
              <w:suppressAutoHyphens/>
              <w:spacing w:after="0" w:line="360" w:lineRule="auto"/>
              <w:ind w:left="-108" w:right="34"/>
              <w:jc w:val="center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МЕДИЦИНСКИЙ УНИВЕРСИТЕТ</w:t>
            </w:r>
          </w:p>
          <w:p w:rsidR="009D447B" w:rsidRPr="0089674C" w:rsidRDefault="009D447B" w:rsidP="009D447B">
            <w:pPr>
              <w:suppressAutoHyphens/>
              <w:spacing w:after="0" w:line="360" w:lineRule="auto"/>
              <w:ind w:left="-108" w:right="34"/>
              <w:jc w:val="center"/>
              <w:rPr>
                <w:b/>
                <w:kern w:val="1"/>
                <w:szCs w:val="24"/>
                <w:lang w:eastAsia="ar-SA"/>
              </w:rPr>
            </w:pPr>
          </w:p>
          <w:p w:rsidR="009D447B" w:rsidRDefault="009D447B" w:rsidP="009D447B">
            <w:pPr>
              <w:suppressAutoHyphens/>
              <w:spacing w:after="0" w:line="360" w:lineRule="auto"/>
              <w:jc w:val="center"/>
              <w:rPr>
                <w:b/>
                <w:color w:val="000000"/>
                <w:spacing w:val="1"/>
              </w:rPr>
            </w:pPr>
            <w:r w:rsidRPr="009D447B">
              <w:rPr>
                <w:b/>
                <w:kern w:val="1"/>
                <w:szCs w:val="24"/>
                <w:lang w:eastAsia="ar-SA"/>
              </w:rPr>
              <w:t xml:space="preserve">Кафедра </w:t>
            </w:r>
            <w:r w:rsidRPr="009D447B">
              <w:rPr>
                <w:b/>
                <w:color w:val="000000"/>
                <w:spacing w:val="1"/>
              </w:rPr>
              <w:t xml:space="preserve">анестезиологии, реаниматологии, </w:t>
            </w:r>
          </w:p>
          <w:p w:rsidR="009D447B" w:rsidRPr="009D447B" w:rsidRDefault="009D447B" w:rsidP="009D447B">
            <w:pPr>
              <w:suppressAutoHyphens/>
              <w:spacing w:after="0" w:line="360" w:lineRule="auto"/>
              <w:jc w:val="center"/>
              <w:rPr>
                <w:b/>
                <w:kern w:val="1"/>
                <w:szCs w:val="24"/>
                <w:lang w:eastAsia="ar-SA"/>
              </w:rPr>
            </w:pPr>
            <w:r w:rsidRPr="009D447B">
              <w:rPr>
                <w:b/>
                <w:color w:val="000000"/>
                <w:spacing w:val="1"/>
              </w:rPr>
              <w:t>травматологии и ортопедии</w:t>
            </w:r>
          </w:p>
          <w:p w:rsidR="009D447B" w:rsidRPr="0089674C" w:rsidRDefault="009D447B" w:rsidP="00A623A1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</w:p>
        </w:tc>
      </w:tr>
    </w:tbl>
    <w:p w:rsidR="00047BED" w:rsidRDefault="00047BED" w:rsidP="00047BED">
      <w:pPr>
        <w:jc w:val="right"/>
        <w:rPr>
          <w:b/>
        </w:rPr>
      </w:pPr>
    </w:p>
    <w:p w:rsidR="009D447B" w:rsidRPr="00750F8C" w:rsidRDefault="009D447B" w:rsidP="009D447B">
      <w:pPr>
        <w:pStyle w:val="Default"/>
        <w:jc w:val="center"/>
        <w:rPr>
          <w:b/>
          <w:bCs/>
          <w:sz w:val="28"/>
          <w:szCs w:val="28"/>
          <w:lang w:eastAsia="ru-RU"/>
        </w:rPr>
      </w:pPr>
      <w:r w:rsidRPr="009D447B">
        <w:rPr>
          <w:b/>
          <w:bCs/>
          <w:sz w:val="28"/>
          <w:szCs w:val="28"/>
        </w:rPr>
        <w:t xml:space="preserve">АННОТАЦИЯ </w:t>
      </w:r>
      <w:r w:rsidRPr="009D447B">
        <w:rPr>
          <w:b/>
          <w:sz w:val="28"/>
          <w:szCs w:val="28"/>
        </w:rPr>
        <w:t xml:space="preserve">РАБОЧЕЙ ПРОГРАММЫ ДИСЦИПЛИНЫ </w:t>
      </w:r>
      <w:r w:rsidR="00750F8C" w:rsidRPr="00750F8C">
        <w:rPr>
          <w:b/>
          <w:bCs/>
          <w:sz w:val="28"/>
          <w:szCs w:val="28"/>
          <w:lang w:eastAsia="ru-RU"/>
        </w:rPr>
        <w:t xml:space="preserve">«ИНТЕНСИВНАЯ ТЕРАПИЯ В ПЕДИАТРИИ» </w:t>
      </w:r>
    </w:p>
    <w:p w:rsidR="009D447B" w:rsidRPr="009D447B" w:rsidRDefault="009D447B" w:rsidP="009D447B">
      <w:pPr>
        <w:pStyle w:val="Default"/>
        <w:jc w:val="center"/>
        <w:rPr>
          <w:b/>
          <w:bCs/>
          <w:sz w:val="28"/>
          <w:szCs w:val="28"/>
          <w:lang w:eastAsia="ru-RU"/>
        </w:rPr>
      </w:pPr>
      <w:r w:rsidRPr="009D447B">
        <w:rPr>
          <w:b/>
          <w:bCs/>
          <w:sz w:val="28"/>
          <w:szCs w:val="28"/>
          <w:lang w:eastAsia="ru-RU"/>
        </w:rPr>
        <w:t>ОРДИНАТУРЫ ПО СПЕЦИАЛЬНОСТИ</w:t>
      </w:r>
    </w:p>
    <w:p w:rsidR="009D447B" w:rsidRPr="009D447B" w:rsidRDefault="009D447B" w:rsidP="009D447B">
      <w:pPr>
        <w:jc w:val="center"/>
        <w:rPr>
          <w:b/>
        </w:rPr>
      </w:pPr>
      <w:r w:rsidRPr="009D447B">
        <w:rPr>
          <w:b/>
        </w:rPr>
        <w:t>31.08.02</w:t>
      </w:r>
      <w:r w:rsidRPr="009D447B">
        <w:rPr>
          <w:b/>
          <w:bCs/>
        </w:rPr>
        <w:t xml:space="preserve"> </w:t>
      </w:r>
      <w:r w:rsidRPr="009D447B">
        <w:rPr>
          <w:b/>
          <w:bCs/>
          <w:lang w:eastAsia="ru-RU"/>
        </w:rPr>
        <w:t>«АНЕСТЕЗИОЛОГИЯ - РЕАНИМАТОЛОГИЯ»</w:t>
      </w:r>
    </w:p>
    <w:p w:rsidR="000834AC" w:rsidRDefault="000834AC" w:rsidP="000834A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4411"/>
        <w:gridCol w:w="1802"/>
      </w:tblGrid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D218FB" w:rsidP="00681992">
            <w:pPr>
              <w:spacing w:after="0"/>
              <w:jc w:val="center"/>
              <w:rPr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>Составляющие программы</w:t>
            </w:r>
          </w:p>
        </w:tc>
        <w:tc>
          <w:tcPr>
            <w:tcW w:w="4536" w:type="dxa"/>
            <w:shd w:val="clear" w:color="auto" w:fill="auto"/>
          </w:tcPr>
          <w:p w:rsidR="000834AC" w:rsidRPr="00681992" w:rsidRDefault="000834AC" w:rsidP="00AC1A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>Наименование дисциплины и аннотация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 xml:space="preserve">Трудоёмкость, </w:t>
            </w:r>
          </w:p>
          <w:p w:rsidR="000834AC" w:rsidRPr="00681992" w:rsidRDefault="00D92014" w:rsidP="006819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>ч</w:t>
            </w:r>
            <w:r w:rsidR="000834AC" w:rsidRPr="00681992">
              <w:rPr>
                <w:sz w:val="24"/>
                <w:szCs w:val="24"/>
              </w:rPr>
              <w:t>ас/ ЗЕТ</w:t>
            </w:r>
          </w:p>
        </w:tc>
      </w:tr>
      <w:tr w:rsidR="00511A0E" w:rsidRPr="00681992" w:rsidTr="00681992">
        <w:tc>
          <w:tcPr>
            <w:tcW w:w="3794" w:type="dxa"/>
            <w:shd w:val="clear" w:color="auto" w:fill="auto"/>
          </w:tcPr>
          <w:p w:rsidR="00511A0E" w:rsidRPr="00681992" w:rsidRDefault="00511A0E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11A0E" w:rsidRPr="00750F8C" w:rsidRDefault="009D447B" w:rsidP="00AC1AA7">
            <w:pPr>
              <w:spacing w:after="0"/>
              <w:jc w:val="center"/>
              <w:rPr>
                <w:i/>
                <w:color w:val="00B0F0"/>
                <w:sz w:val="24"/>
                <w:szCs w:val="24"/>
              </w:rPr>
            </w:pPr>
            <w:r w:rsidRPr="00750F8C">
              <w:rPr>
                <w:bCs/>
                <w:sz w:val="24"/>
                <w:szCs w:val="24"/>
                <w:lang w:eastAsia="ru-RU"/>
              </w:rPr>
              <w:t>«</w:t>
            </w:r>
            <w:r w:rsidR="00750F8C" w:rsidRPr="00750F8C">
              <w:rPr>
                <w:bCs/>
                <w:sz w:val="24"/>
                <w:szCs w:val="24"/>
                <w:lang w:eastAsia="ru-RU"/>
              </w:rPr>
              <w:t>Интенсивная терапия в педиатрии</w:t>
            </w:r>
            <w:r w:rsidRPr="00750F8C">
              <w:rPr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7" w:type="dxa"/>
            <w:shd w:val="clear" w:color="auto" w:fill="auto"/>
          </w:tcPr>
          <w:p w:rsidR="00511A0E" w:rsidRPr="009D447B" w:rsidRDefault="00750F8C" w:rsidP="00750F8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  <w:r w:rsidR="009D447B" w:rsidRPr="009D447B">
              <w:rPr>
                <w:b/>
                <w:sz w:val="24"/>
                <w:szCs w:val="24"/>
              </w:rPr>
              <w:t>/2</w:t>
            </w: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D92014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Цель изучения</w:t>
            </w:r>
            <w:r w:rsidR="00F470D8" w:rsidRPr="00681992">
              <w:rPr>
                <w:b/>
                <w:sz w:val="24"/>
                <w:szCs w:val="24"/>
              </w:rPr>
              <w:t xml:space="preserve"> дисциплины</w:t>
            </w:r>
          </w:p>
        </w:tc>
        <w:tc>
          <w:tcPr>
            <w:tcW w:w="4536" w:type="dxa"/>
            <w:shd w:val="clear" w:color="auto" w:fill="auto"/>
          </w:tcPr>
          <w:p w:rsidR="000834AC" w:rsidRPr="00750F8C" w:rsidRDefault="00750F8C" w:rsidP="00750F8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eastAsia="ru-RU"/>
              </w:rPr>
            </w:pPr>
            <w:r w:rsidRPr="00750F8C">
              <w:rPr>
                <w:sz w:val="24"/>
                <w:szCs w:val="24"/>
                <w:lang w:eastAsia="ru-RU"/>
              </w:rPr>
              <w:t>З</w:t>
            </w:r>
            <w:r w:rsidRPr="00750F8C">
              <w:rPr>
                <w:sz w:val="24"/>
                <w:szCs w:val="24"/>
                <w:lang w:eastAsia="ru-RU"/>
              </w:rPr>
              <w:t xml:space="preserve">акрепление теоретических знаний, развитие практических умений и навыков, полученных в процессе обучения клинического ординатора, формирование профессиональных компетенций врача-специалиста, т.е. приобретение опыта в решении реальных профессиональных задач анестезии и интенсивной терапии в педиатрической практике. 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Место дисциплины в учебном плане</w:t>
            </w:r>
          </w:p>
        </w:tc>
        <w:tc>
          <w:tcPr>
            <w:tcW w:w="4536" w:type="dxa"/>
            <w:shd w:val="clear" w:color="auto" w:fill="auto"/>
          </w:tcPr>
          <w:p w:rsidR="00A14800" w:rsidRPr="009D447B" w:rsidRDefault="00750F8C" w:rsidP="00AC1AA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Вариативная</w:t>
            </w:r>
            <w:r w:rsidR="00A14800" w:rsidRPr="009D447B">
              <w:rPr>
                <w:sz w:val="24"/>
                <w:szCs w:val="24"/>
              </w:rPr>
              <w:t xml:space="preserve"> часть</w:t>
            </w:r>
            <w:r w:rsidR="009D447B" w:rsidRPr="009D447B">
              <w:rPr>
                <w:sz w:val="24"/>
                <w:szCs w:val="24"/>
              </w:rPr>
              <w:t>. Блок 1.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Изучение дисциплины требует знания, полученные ранее при освоении дисциплин</w:t>
            </w:r>
          </w:p>
        </w:tc>
        <w:tc>
          <w:tcPr>
            <w:tcW w:w="4536" w:type="dxa"/>
            <w:shd w:val="clear" w:color="auto" w:fill="auto"/>
          </w:tcPr>
          <w:p w:rsidR="000834AC" w:rsidRPr="009D447B" w:rsidRDefault="009D447B" w:rsidP="00750F8C">
            <w:pPr>
              <w:suppressAutoHyphens/>
              <w:spacing w:after="0" w:line="100" w:lineRule="atLeast"/>
              <w:rPr>
                <w:sz w:val="24"/>
                <w:szCs w:val="24"/>
                <w:lang w:eastAsia="ru-RU"/>
              </w:rPr>
            </w:pPr>
            <w:r w:rsidRPr="009D447B">
              <w:rPr>
                <w:sz w:val="24"/>
                <w:szCs w:val="24"/>
              </w:rPr>
              <w:t xml:space="preserve">Основной образовательной программы высшего образования по специальности </w:t>
            </w:r>
            <w:r w:rsidR="00750F8C">
              <w:rPr>
                <w:sz w:val="24"/>
                <w:szCs w:val="24"/>
              </w:rPr>
              <w:t>«</w:t>
            </w:r>
            <w:r w:rsidR="00750F8C" w:rsidRPr="00750F8C">
              <w:rPr>
                <w:sz w:val="24"/>
                <w:szCs w:val="24"/>
              </w:rPr>
              <w:t xml:space="preserve">Лечебное дело» или «Педиатрия», </w:t>
            </w:r>
            <w:r w:rsidR="00750F8C" w:rsidRPr="00750F8C">
              <w:rPr>
                <w:sz w:val="24"/>
                <w:szCs w:val="24"/>
              </w:rPr>
              <w:t>базовой части программы обучения по специальности «Анестезиология и реаниматология».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A14800" w:rsidRPr="00681992" w:rsidTr="00681992">
        <w:tc>
          <w:tcPr>
            <w:tcW w:w="3794" w:type="dxa"/>
            <w:shd w:val="clear" w:color="auto" w:fill="auto"/>
          </w:tcPr>
          <w:p w:rsidR="00A14800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Дисциплина необходима для успешного освоения дисциплин</w:t>
            </w:r>
          </w:p>
        </w:tc>
        <w:tc>
          <w:tcPr>
            <w:tcW w:w="4536" w:type="dxa"/>
            <w:shd w:val="clear" w:color="auto" w:fill="auto"/>
          </w:tcPr>
          <w:p w:rsidR="00A14800" w:rsidRPr="00750F8C" w:rsidRDefault="00750F8C" w:rsidP="00750F8C">
            <w:pPr>
              <w:widowControl w:val="0"/>
              <w:suppressAutoHyphens/>
              <w:autoSpaceDN w:val="0"/>
              <w:spacing w:after="0" w:line="100" w:lineRule="atLeast"/>
              <w:textAlignment w:val="baseline"/>
              <w:rPr>
                <w:rFonts w:eastAsia="DejaVu Sans"/>
                <w:kern w:val="3"/>
                <w:sz w:val="24"/>
                <w:szCs w:val="24"/>
                <w:lang w:eastAsia="ru-RU"/>
              </w:rPr>
            </w:pPr>
            <w:r w:rsidRPr="00750F8C">
              <w:rPr>
                <w:sz w:val="24"/>
                <w:szCs w:val="24"/>
              </w:rPr>
              <w:t>А</w:t>
            </w:r>
            <w:r w:rsidRPr="00750F8C">
              <w:rPr>
                <w:sz w:val="24"/>
                <w:szCs w:val="24"/>
              </w:rPr>
              <w:t xml:space="preserve">нестезиология и реаниматология, </w:t>
            </w:r>
            <w:r w:rsidRPr="00750F8C">
              <w:rPr>
                <w:sz w:val="24"/>
                <w:szCs w:val="24"/>
                <w:lang w:eastAsia="ru-RU"/>
              </w:rPr>
              <w:t>патология, медицина чрезвычайных ситуаций, экстракорпоральные методы лечения, токсикология</w:t>
            </w:r>
            <w:r w:rsidRPr="00750F8C">
              <w:rPr>
                <w:sz w:val="24"/>
                <w:szCs w:val="24"/>
                <w:lang w:eastAsia="ru-RU"/>
              </w:rPr>
              <w:t xml:space="preserve"> и практик</w:t>
            </w:r>
            <w:r w:rsidRPr="00750F8C">
              <w:rPr>
                <w:sz w:val="24"/>
                <w:szCs w:val="24"/>
                <w:lang w:eastAsia="ru-RU"/>
              </w:rPr>
              <w:t xml:space="preserve">: </w:t>
            </w:r>
            <w:r w:rsidRPr="00750F8C">
              <w:rPr>
                <w:sz w:val="24"/>
                <w:szCs w:val="24"/>
              </w:rPr>
              <w:t>анестезиология и реаниматология, трансфузиология.</w:t>
            </w:r>
          </w:p>
        </w:tc>
        <w:tc>
          <w:tcPr>
            <w:tcW w:w="1807" w:type="dxa"/>
            <w:shd w:val="clear" w:color="auto" w:fill="auto"/>
          </w:tcPr>
          <w:p w:rsidR="00A14800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A14800" w:rsidRPr="00681992" w:rsidTr="00681992">
        <w:tc>
          <w:tcPr>
            <w:tcW w:w="3794" w:type="dxa"/>
            <w:shd w:val="clear" w:color="auto" w:fill="auto"/>
          </w:tcPr>
          <w:p w:rsidR="00A14800" w:rsidRPr="00681992" w:rsidRDefault="00591B78" w:rsidP="00591B78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Формируемые виды профессиональной деятельности</w:t>
            </w:r>
          </w:p>
        </w:tc>
        <w:tc>
          <w:tcPr>
            <w:tcW w:w="4536" w:type="dxa"/>
            <w:shd w:val="clear" w:color="auto" w:fill="auto"/>
          </w:tcPr>
          <w:p w:rsidR="009D447B" w:rsidRPr="00D456A3" w:rsidRDefault="009D447B" w:rsidP="00AC1AA7">
            <w:pPr>
              <w:pStyle w:val="Default"/>
              <w:numPr>
                <w:ilvl w:val="0"/>
                <w:numId w:val="2"/>
              </w:numPr>
              <w:ind w:left="357" w:hanging="357"/>
            </w:pPr>
            <w:r w:rsidRPr="00D456A3">
              <w:t xml:space="preserve">профилактическая; </w:t>
            </w:r>
          </w:p>
          <w:p w:rsidR="009D447B" w:rsidRPr="00D456A3" w:rsidRDefault="009D447B" w:rsidP="00AC1AA7">
            <w:pPr>
              <w:pStyle w:val="Default"/>
              <w:numPr>
                <w:ilvl w:val="0"/>
                <w:numId w:val="2"/>
              </w:numPr>
              <w:ind w:left="357" w:hanging="357"/>
            </w:pPr>
            <w:r w:rsidRPr="00D456A3">
              <w:t xml:space="preserve">диагностическая; </w:t>
            </w:r>
          </w:p>
          <w:p w:rsidR="00A14800" w:rsidRPr="009D447B" w:rsidRDefault="009D447B" w:rsidP="00750F8C">
            <w:pPr>
              <w:pStyle w:val="Default"/>
              <w:numPr>
                <w:ilvl w:val="0"/>
                <w:numId w:val="2"/>
              </w:numPr>
              <w:ind w:left="357" w:hanging="357"/>
            </w:pPr>
            <w:r w:rsidRPr="00D456A3">
              <w:t xml:space="preserve">лечебная; </w:t>
            </w:r>
          </w:p>
        </w:tc>
        <w:tc>
          <w:tcPr>
            <w:tcW w:w="1807" w:type="dxa"/>
            <w:shd w:val="clear" w:color="auto" w:fill="auto"/>
          </w:tcPr>
          <w:p w:rsidR="00A14800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D92014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lastRenderedPageBreak/>
              <w:t>Компетенции, формируемые в результате освоения дисциплины</w:t>
            </w:r>
          </w:p>
        </w:tc>
        <w:tc>
          <w:tcPr>
            <w:tcW w:w="4536" w:type="dxa"/>
            <w:shd w:val="clear" w:color="auto" w:fill="auto"/>
          </w:tcPr>
          <w:p w:rsidR="00D92014" w:rsidRPr="00681992" w:rsidRDefault="00416C71" w:rsidP="00750F8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ПК-1, </w:t>
            </w:r>
            <w:r w:rsidR="00750F8C">
              <w:rPr>
                <w:b/>
                <w:sz w:val="24"/>
                <w:szCs w:val="24"/>
              </w:rPr>
              <w:t>ПК-5, ПК-6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rPr>
          <w:trHeight w:val="1207"/>
        </w:trPr>
        <w:tc>
          <w:tcPr>
            <w:tcW w:w="3794" w:type="dxa"/>
            <w:shd w:val="clear" w:color="auto" w:fill="auto"/>
          </w:tcPr>
          <w:p w:rsidR="000834AC" w:rsidRPr="00681992" w:rsidRDefault="00750F8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</w:t>
            </w:r>
            <w:r w:rsidR="00D92014" w:rsidRPr="00681992"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4536" w:type="dxa"/>
            <w:shd w:val="clear" w:color="auto" w:fill="auto"/>
          </w:tcPr>
          <w:p w:rsidR="00750F8C" w:rsidRPr="00750F8C" w:rsidRDefault="00750F8C" w:rsidP="00750F8C">
            <w:pPr>
              <w:spacing w:after="0" w:line="240" w:lineRule="auto"/>
              <w:rPr>
                <w:sz w:val="24"/>
                <w:szCs w:val="24"/>
              </w:rPr>
            </w:pPr>
            <w:r w:rsidRPr="00750F8C">
              <w:rPr>
                <w:b/>
                <w:sz w:val="24"/>
                <w:szCs w:val="24"/>
              </w:rPr>
              <w:t xml:space="preserve">Тема 1. </w:t>
            </w:r>
            <w:r w:rsidRPr="00750F8C">
              <w:rPr>
                <w:sz w:val="24"/>
                <w:szCs w:val="24"/>
              </w:rPr>
              <w:t>Особенности детского организма. Венозный доступ.  Респираторная терапия. Мониторинг у детей.</w:t>
            </w:r>
          </w:p>
          <w:p w:rsidR="00750F8C" w:rsidRPr="00750F8C" w:rsidRDefault="00750F8C" w:rsidP="00750F8C">
            <w:pPr>
              <w:spacing w:after="0" w:line="240" w:lineRule="auto"/>
              <w:rPr>
                <w:sz w:val="24"/>
                <w:szCs w:val="24"/>
              </w:rPr>
            </w:pPr>
            <w:r w:rsidRPr="00750F8C">
              <w:rPr>
                <w:b/>
                <w:sz w:val="24"/>
                <w:szCs w:val="24"/>
              </w:rPr>
              <w:t xml:space="preserve">Тема 2. </w:t>
            </w:r>
            <w:proofErr w:type="spellStart"/>
            <w:r w:rsidRPr="00750F8C">
              <w:rPr>
                <w:sz w:val="24"/>
                <w:szCs w:val="24"/>
              </w:rPr>
              <w:t>Инфузионная</w:t>
            </w:r>
            <w:proofErr w:type="spellEnd"/>
            <w:r w:rsidRPr="00750F8C">
              <w:rPr>
                <w:sz w:val="24"/>
                <w:szCs w:val="24"/>
              </w:rPr>
              <w:t xml:space="preserve"> терапия. </w:t>
            </w:r>
            <w:bookmarkStart w:id="0" w:name="_GoBack"/>
            <w:bookmarkEnd w:id="0"/>
            <w:proofErr w:type="spellStart"/>
            <w:r w:rsidRPr="00750F8C">
              <w:rPr>
                <w:sz w:val="24"/>
                <w:szCs w:val="24"/>
              </w:rPr>
              <w:t>Энтеральное</w:t>
            </w:r>
            <w:proofErr w:type="spellEnd"/>
            <w:r w:rsidRPr="00750F8C">
              <w:rPr>
                <w:sz w:val="24"/>
                <w:szCs w:val="24"/>
              </w:rPr>
              <w:t xml:space="preserve"> и парентеральное питание детей.</w:t>
            </w:r>
          </w:p>
          <w:p w:rsidR="00750F8C" w:rsidRPr="00750F8C" w:rsidRDefault="00750F8C" w:rsidP="00750F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50F8C">
              <w:rPr>
                <w:b/>
                <w:sz w:val="24"/>
                <w:szCs w:val="24"/>
              </w:rPr>
              <w:t xml:space="preserve">Тема 3. </w:t>
            </w:r>
            <w:r w:rsidRPr="00750F8C">
              <w:rPr>
                <w:sz w:val="24"/>
                <w:szCs w:val="24"/>
              </w:rPr>
              <w:t>Интенсивная терапия при острых респираторных нарушениях.</w:t>
            </w:r>
          </w:p>
          <w:p w:rsidR="00750F8C" w:rsidRPr="00750F8C" w:rsidRDefault="00750F8C" w:rsidP="00750F8C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750F8C">
              <w:rPr>
                <w:b/>
                <w:sz w:val="24"/>
                <w:szCs w:val="24"/>
              </w:rPr>
              <w:t>Тема 4.</w:t>
            </w:r>
            <w:r w:rsidRPr="00750F8C">
              <w:rPr>
                <w:b/>
                <w:sz w:val="24"/>
                <w:szCs w:val="24"/>
              </w:rPr>
              <w:t xml:space="preserve"> </w:t>
            </w:r>
            <w:r w:rsidRPr="00750F8C">
              <w:rPr>
                <w:sz w:val="24"/>
                <w:szCs w:val="24"/>
              </w:rPr>
              <w:t>Ожоговая травма у детей.</w:t>
            </w:r>
          </w:p>
          <w:p w:rsidR="00750F8C" w:rsidRPr="00750F8C" w:rsidRDefault="00750F8C" w:rsidP="00750F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50F8C">
              <w:rPr>
                <w:b/>
                <w:sz w:val="24"/>
                <w:szCs w:val="24"/>
              </w:rPr>
              <w:t xml:space="preserve">Тема 5. </w:t>
            </w:r>
            <w:proofErr w:type="spellStart"/>
            <w:r w:rsidRPr="00750F8C">
              <w:rPr>
                <w:sz w:val="24"/>
                <w:szCs w:val="24"/>
              </w:rPr>
              <w:t>Политравма</w:t>
            </w:r>
            <w:proofErr w:type="spellEnd"/>
            <w:r w:rsidRPr="00750F8C">
              <w:rPr>
                <w:sz w:val="24"/>
                <w:szCs w:val="24"/>
              </w:rPr>
              <w:t xml:space="preserve"> и черепно-мозговая травма у детей.</w:t>
            </w:r>
          </w:p>
          <w:p w:rsidR="00750F8C" w:rsidRPr="00750F8C" w:rsidRDefault="00750F8C" w:rsidP="00750F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50F8C">
              <w:rPr>
                <w:b/>
                <w:sz w:val="24"/>
                <w:szCs w:val="24"/>
              </w:rPr>
              <w:t xml:space="preserve">Тема 6. </w:t>
            </w:r>
            <w:r w:rsidRPr="00750F8C">
              <w:rPr>
                <w:sz w:val="24"/>
                <w:szCs w:val="24"/>
              </w:rPr>
              <w:t>Диабетические комы у детей.</w:t>
            </w:r>
          </w:p>
          <w:p w:rsidR="00750F8C" w:rsidRPr="00750F8C" w:rsidRDefault="00750F8C" w:rsidP="00750F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50F8C">
              <w:rPr>
                <w:b/>
                <w:sz w:val="24"/>
                <w:szCs w:val="24"/>
              </w:rPr>
              <w:t xml:space="preserve">Тема 7. </w:t>
            </w:r>
            <w:r w:rsidRPr="00750F8C">
              <w:rPr>
                <w:sz w:val="24"/>
                <w:szCs w:val="24"/>
              </w:rPr>
              <w:t>Лихорадки и гипертермии.</w:t>
            </w:r>
          </w:p>
          <w:p w:rsidR="00750F8C" w:rsidRPr="00750F8C" w:rsidRDefault="00750F8C" w:rsidP="00750F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50F8C">
              <w:rPr>
                <w:b/>
                <w:sz w:val="24"/>
                <w:szCs w:val="24"/>
              </w:rPr>
              <w:t xml:space="preserve">Тема 8. </w:t>
            </w:r>
            <w:r w:rsidRPr="00750F8C">
              <w:rPr>
                <w:sz w:val="24"/>
                <w:szCs w:val="24"/>
              </w:rPr>
              <w:t>Интенсивная терапия неотложных состояний при инфекционных заболеваниях у детей.</w:t>
            </w:r>
          </w:p>
          <w:p w:rsidR="00750F8C" w:rsidRPr="00750F8C" w:rsidRDefault="00750F8C" w:rsidP="00750F8C">
            <w:pPr>
              <w:spacing w:after="0" w:line="240" w:lineRule="auto"/>
              <w:rPr>
                <w:sz w:val="24"/>
                <w:szCs w:val="24"/>
              </w:rPr>
            </w:pPr>
            <w:r w:rsidRPr="00750F8C">
              <w:rPr>
                <w:b/>
                <w:sz w:val="24"/>
                <w:szCs w:val="24"/>
              </w:rPr>
              <w:t xml:space="preserve">Тема 9. </w:t>
            </w:r>
            <w:r w:rsidRPr="00750F8C">
              <w:rPr>
                <w:sz w:val="24"/>
                <w:szCs w:val="24"/>
              </w:rPr>
              <w:t>Острая почечная и печеночная недостаточность.</w:t>
            </w:r>
          </w:p>
          <w:p w:rsidR="00416C71" w:rsidRPr="00750F8C" w:rsidRDefault="00416C71" w:rsidP="00750F8C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D92014" w:rsidP="00511A0E">
            <w:pPr>
              <w:spacing w:after="0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Форма промежуточного контроля</w:t>
            </w:r>
          </w:p>
        </w:tc>
        <w:tc>
          <w:tcPr>
            <w:tcW w:w="4536" w:type="dxa"/>
            <w:shd w:val="clear" w:color="auto" w:fill="auto"/>
          </w:tcPr>
          <w:p w:rsidR="000834AC" w:rsidRPr="00416C71" w:rsidRDefault="00416C71" w:rsidP="00AC1AA7">
            <w:pPr>
              <w:spacing w:after="0"/>
              <w:rPr>
                <w:b/>
                <w:sz w:val="24"/>
                <w:szCs w:val="24"/>
              </w:rPr>
            </w:pPr>
            <w:r w:rsidRPr="00416C71"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834AC" w:rsidRPr="000834AC" w:rsidRDefault="000834AC" w:rsidP="00D92014">
      <w:pPr>
        <w:spacing w:after="0"/>
        <w:jc w:val="both"/>
        <w:rPr>
          <w:b/>
        </w:rPr>
      </w:pPr>
    </w:p>
    <w:p w:rsidR="000834AC" w:rsidRDefault="000834AC" w:rsidP="000834AC">
      <w:pPr>
        <w:jc w:val="center"/>
        <w:rPr>
          <w:u w:val="single"/>
        </w:rPr>
      </w:pPr>
    </w:p>
    <w:p w:rsidR="000834AC" w:rsidRPr="000834AC" w:rsidRDefault="000834AC" w:rsidP="000834AC">
      <w:pPr>
        <w:jc w:val="center"/>
        <w:rPr>
          <w:u w:val="single"/>
        </w:rPr>
      </w:pPr>
    </w:p>
    <w:sectPr w:rsidR="000834AC" w:rsidRPr="000834AC" w:rsidSect="00344BF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30880"/>
    <w:multiLevelType w:val="multilevel"/>
    <w:tmpl w:val="26E44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A4F2A4E"/>
    <w:multiLevelType w:val="multilevel"/>
    <w:tmpl w:val="08760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AC"/>
    <w:rsid w:val="00047BED"/>
    <w:rsid w:val="000834AC"/>
    <w:rsid w:val="00344BFA"/>
    <w:rsid w:val="00416C71"/>
    <w:rsid w:val="00511A0E"/>
    <w:rsid w:val="00591B78"/>
    <w:rsid w:val="00681992"/>
    <w:rsid w:val="00750F8C"/>
    <w:rsid w:val="008D61ED"/>
    <w:rsid w:val="0095450D"/>
    <w:rsid w:val="009D21F2"/>
    <w:rsid w:val="009D447B"/>
    <w:rsid w:val="00A14800"/>
    <w:rsid w:val="00AC1AA7"/>
    <w:rsid w:val="00C11FEB"/>
    <w:rsid w:val="00C473C0"/>
    <w:rsid w:val="00D218FB"/>
    <w:rsid w:val="00D92014"/>
    <w:rsid w:val="00DD47D3"/>
    <w:rsid w:val="00E94754"/>
    <w:rsid w:val="00F4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1198A-97C6-4C8F-B944-B4A0B6DC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Symbol">
    <w:name w:val="Footnote Symbol"/>
    <w:rsid w:val="00A14800"/>
    <w:rPr>
      <w:position w:val="0"/>
      <w:vertAlign w:val="superscript"/>
    </w:rPr>
  </w:style>
  <w:style w:type="paragraph" w:customStyle="1" w:styleId="Default">
    <w:name w:val="Default"/>
    <w:rsid w:val="009D447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9D447B"/>
    <w:pPr>
      <w:suppressAutoHyphens/>
      <w:spacing w:after="0" w:line="240" w:lineRule="auto"/>
      <w:ind w:left="720"/>
      <w:contextualSpacing/>
    </w:pPr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Краснов Виктор Владимирович</cp:lastModifiedBy>
  <cp:revision>3</cp:revision>
  <dcterms:created xsi:type="dcterms:W3CDTF">2019-08-20T18:24:00Z</dcterms:created>
  <dcterms:modified xsi:type="dcterms:W3CDTF">2019-08-20T18:32:00Z</dcterms:modified>
</cp:coreProperties>
</file>